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4E" w:rsidRDefault="007F064E" w:rsidP="00EE161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Школьная неуспеваемость.</w:t>
      </w:r>
    </w:p>
    <w:p w:rsidR="00EE1616" w:rsidRDefault="00EE1616" w:rsidP="00EE1616">
      <w:pPr>
        <w:jc w:val="center"/>
        <w:rPr>
          <w:rFonts w:ascii="Times New Roman" w:hAnsi="Times New Roman" w:cs="Times New Roman"/>
          <w:sz w:val="32"/>
          <w:szCs w:val="32"/>
        </w:rPr>
      </w:pPr>
      <w:r w:rsidRPr="00EE1616">
        <w:rPr>
          <w:rFonts w:ascii="Times New Roman" w:hAnsi="Times New Roman" w:cs="Times New Roman"/>
          <w:sz w:val="32"/>
          <w:szCs w:val="32"/>
        </w:rPr>
        <w:t>Работа с учащимися со слабым развитием</w:t>
      </w:r>
    </w:p>
    <w:p w:rsidR="0097234B" w:rsidRDefault="00EE1616" w:rsidP="00EE1616">
      <w:pPr>
        <w:jc w:val="center"/>
        <w:rPr>
          <w:rFonts w:ascii="Times New Roman" w:hAnsi="Times New Roman" w:cs="Times New Roman"/>
          <w:sz w:val="32"/>
          <w:szCs w:val="32"/>
        </w:rPr>
      </w:pPr>
      <w:r w:rsidRPr="00EE1616">
        <w:rPr>
          <w:rFonts w:ascii="Times New Roman" w:hAnsi="Times New Roman" w:cs="Times New Roman"/>
          <w:sz w:val="32"/>
          <w:szCs w:val="32"/>
        </w:rPr>
        <w:t xml:space="preserve"> мыслительной деятельности</w:t>
      </w:r>
    </w:p>
    <w:p w:rsidR="00324BF3" w:rsidRPr="00324BF3" w:rsidRDefault="00324BF3" w:rsidP="00C44AAA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324BF3">
        <w:rPr>
          <w:rFonts w:ascii="Times New Roman" w:hAnsi="Times New Roman" w:cs="Times New Roman"/>
          <w:sz w:val="28"/>
          <w:szCs w:val="28"/>
        </w:rPr>
        <w:t>Преподаватели различных школьных дисциплин нередко встречаются с такими явлениями, как:</w:t>
      </w:r>
    </w:p>
    <w:p w:rsidR="00231253" w:rsidRPr="00E04CD8" w:rsidRDefault="00231253" w:rsidP="002312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04CD8">
        <w:rPr>
          <w:rFonts w:ascii="Times New Roman" w:hAnsi="Times New Roman" w:cs="Times New Roman"/>
          <w:sz w:val="28"/>
          <w:szCs w:val="28"/>
        </w:rPr>
        <w:t>изкая мотивация к обучению;</w:t>
      </w:r>
    </w:p>
    <w:p w:rsidR="00231253" w:rsidRPr="00E04CD8" w:rsidRDefault="00231253" w:rsidP="002312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4CD8">
        <w:rPr>
          <w:rFonts w:ascii="Times New Roman" w:hAnsi="Times New Roman" w:cs="Times New Roman"/>
          <w:sz w:val="28"/>
          <w:szCs w:val="28"/>
        </w:rPr>
        <w:t>бесценивание значимости обучения и неправильно сформированное отношение к образованию;</w:t>
      </w:r>
    </w:p>
    <w:p w:rsidR="00324BF3" w:rsidRDefault="00231253" w:rsidP="002312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4BF3">
        <w:rPr>
          <w:rFonts w:ascii="Times New Roman" w:hAnsi="Times New Roman" w:cs="Times New Roman"/>
          <w:sz w:val="28"/>
          <w:szCs w:val="28"/>
        </w:rPr>
        <w:t>И</w:t>
      </w:r>
      <w:r w:rsidR="00C44AAA">
        <w:rPr>
          <w:rFonts w:ascii="Times New Roman" w:hAnsi="Times New Roman" w:cs="Times New Roman"/>
          <w:sz w:val="28"/>
          <w:szCs w:val="28"/>
        </w:rPr>
        <w:t>нтеллектуальная пассивность;</w:t>
      </w:r>
    </w:p>
    <w:p w:rsidR="00C44AAA" w:rsidRDefault="00231253" w:rsidP="002312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AAA">
        <w:rPr>
          <w:rFonts w:ascii="Times New Roman" w:hAnsi="Times New Roman" w:cs="Times New Roman"/>
          <w:sz w:val="28"/>
          <w:szCs w:val="28"/>
        </w:rPr>
        <w:t>Отсутствие желания выполнять активную мыслительную деятельность</w:t>
      </w:r>
      <w:r w:rsidR="00324BF3" w:rsidRPr="00C44AAA">
        <w:rPr>
          <w:rFonts w:ascii="Times New Roman" w:hAnsi="Times New Roman" w:cs="Times New Roman"/>
          <w:sz w:val="28"/>
          <w:szCs w:val="28"/>
        </w:rPr>
        <w:t xml:space="preserve"> (стремление списывать, </w:t>
      </w:r>
      <w:r w:rsidRPr="00C44AAA">
        <w:rPr>
          <w:rFonts w:ascii="Times New Roman" w:hAnsi="Times New Roman" w:cs="Times New Roman"/>
          <w:sz w:val="28"/>
          <w:szCs w:val="28"/>
        </w:rPr>
        <w:t>подсматривать ответы</w:t>
      </w:r>
      <w:r w:rsidR="00C44AAA" w:rsidRPr="00C44AAA">
        <w:rPr>
          <w:rFonts w:ascii="Times New Roman" w:hAnsi="Times New Roman" w:cs="Times New Roman"/>
          <w:sz w:val="28"/>
          <w:szCs w:val="28"/>
        </w:rPr>
        <w:t>);</w:t>
      </w:r>
      <w:r w:rsidRPr="00C44A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53" w:rsidRPr="00C44AAA" w:rsidRDefault="00231253" w:rsidP="002312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AAA">
        <w:rPr>
          <w:rFonts w:ascii="Times New Roman" w:hAnsi="Times New Roman" w:cs="Times New Roman"/>
          <w:sz w:val="28"/>
          <w:szCs w:val="28"/>
        </w:rPr>
        <w:t>Несформированные навыки обучения. Ребенок применяет не</w:t>
      </w:r>
      <w:r w:rsidR="00C44AAA">
        <w:rPr>
          <w:rFonts w:ascii="Times New Roman" w:hAnsi="Times New Roman" w:cs="Times New Roman"/>
          <w:sz w:val="28"/>
          <w:szCs w:val="28"/>
        </w:rPr>
        <w:t xml:space="preserve">эффективные </w:t>
      </w:r>
      <w:r w:rsidRPr="00C44AAA">
        <w:rPr>
          <w:rFonts w:ascii="Times New Roman" w:hAnsi="Times New Roman" w:cs="Times New Roman"/>
          <w:sz w:val="28"/>
          <w:szCs w:val="28"/>
        </w:rPr>
        <w:t>спосо</w:t>
      </w:r>
      <w:r w:rsidR="00C44AAA">
        <w:rPr>
          <w:rFonts w:ascii="Times New Roman" w:hAnsi="Times New Roman" w:cs="Times New Roman"/>
          <w:sz w:val="28"/>
          <w:szCs w:val="28"/>
        </w:rPr>
        <w:t xml:space="preserve">бы изучения учебной информации (зазубривание информации без </w:t>
      </w:r>
      <w:r w:rsidRPr="00C44AAA">
        <w:rPr>
          <w:rFonts w:ascii="Times New Roman" w:hAnsi="Times New Roman" w:cs="Times New Roman"/>
          <w:sz w:val="28"/>
          <w:szCs w:val="28"/>
        </w:rPr>
        <w:t>понима</w:t>
      </w:r>
      <w:r w:rsidR="00C44AAA">
        <w:rPr>
          <w:rFonts w:ascii="Times New Roman" w:hAnsi="Times New Roman" w:cs="Times New Roman"/>
          <w:sz w:val="28"/>
          <w:szCs w:val="28"/>
        </w:rPr>
        <w:t>ни</w:t>
      </w:r>
      <w:r w:rsidRPr="00C44AAA">
        <w:rPr>
          <w:rFonts w:ascii="Times New Roman" w:hAnsi="Times New Roman" w:cs="Times New Roman"/>
          <w:sz w:val="28"/>
          <w:szCs w:val="28"/>
        </w:rPr>
        <w:t xml:space="preserve">я </w:t>
      </w:r>
      <w:r w:rsidR="00C44AAA">
        <w:rPr>
          <w:rFonts w:ascii="Times New Roman" w:hAnsi="Times New Roman" w:cs="Times New Roman"/>
          <w:sz w:val="28"/>
          <w:szCs w:val="28"/>
        </w:rPr>
        <w:t>смысла);</w:t>
      </w:r>
    </w:p>
    <w:p w:rsidR="00231253" w:rsidRPr="00E04CD8" w:rsidRDefault="00231253" w:rsidP="002312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04CD8">
        <w:rPr>
          <w:rFonts w:ascii="Times New Roman" w:hAnsi="Times New Roman" w:cs="Times New Roman"/>
          <w:sz w:val="28"/>
          <w:szCs w:val="28"/>
        </w:rPr>
        <w:t>тсутствие желания выполнять сложное задание;</w:t>
      </w:r>
    </w:p>
    <w:p w:rsidR="00231253" w:rsidRPr="00E04CD8" w:rsidRDefault="00231253" w:rsidP="002312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04CD8">
        <w:rPr>
          <w:rFonts w:ascii="Times New Roman" w:hAnsi="Times New Roman" w:cs="Times New Roman"/>
          <w:sz w:val="28"/>
          <w:szCs w:val="28"/>
        </w:rPr>
        <w:t>едобросовестность выполнения учебных обязанностей;</w:t>
      </w:r>
    </w:p>
    <w:p w:rsidR="00231253" w:rsidRPr="00E04CD8" w:rsidRDefault="00231253" w:rsidP="002312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04CD8">
        <w:rPr>
          <w:rFonts w:ascii="Times New Roman" w:hAnsi="Times New Roman" w:cs="Times New Roman"/>
          <w:sz w:val="28"/>
          <w:szCs w:val="28"/>
        </w:rPr>
        <w:t>еаккуратное использование учебных пособий;</w:t>
      </w:r>
    </w:p>
    <w:p w:rsidR="00324BF3" w:rsidRPr="00002ACB" w:rsidRDefault="008E1DEC" w:rsidP="00002AC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перечисленное –</w:t>
      </w:r>
      <w:r w:rsidR="00002ACB" w:rsidRPr="00002ACB">
        <w:rPr>
          <w:rFonts w:ascii="Times New Roman" w:hAnsi="Times New Roman" w:cs="Times New Roman"/>
          <w:sz w:val="28"/>
          <w:szCs w:val="28"/>
        </w:rPr>
        <w:t xml:space="preserve"> п</w:t>
      </w:r>
      <w:r w:rsidR="00324BF3" w:rsidRPr="00002ACB">
        <w:rPr>
          <w:rFonts w:ascii="Times New Roman" w:hAnsi="Times New Roman" w:cs="Times New Roman"/>
          <w:sz w:val="28"/>
          <w:szCs w:val="28"/>
        </w:rPr>
        <w:t>ро</w:t>
      </w:r>
      <w:r w:rsidR="00002ACB" w:rsidRPr="00002ACB">
        <w:rPr>
          <w:rFonts w:ascii="Times New Roman" w:hAnsi="Times New Roman" w:cs="Times New Roman"/>
          <w:sz w:val="28"/>
          <w:szCs w:val="28"/>
        </w:rPr>
        <w:t xml:space="preserve">явления школьной неуспеваемости, </w:t>
      </w:r>
      <w:r w:rsidR="00002ACB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002ACB" w:rsidRPr="00002ACB">
        <w:rPr>
          <w:rFonts w:ascii="Times New Roman" w:hAnsi="Times New Roman" w:cs="Times New Roman"/>
          <w:sz w:val="28"/>
          <w:szCs w:val="28"/>
        </w:rPr>
        <w:t>п</w:t>
      </w:r>
      <w:r w:rsidR="00324BF3" w:rsidRPr="00002ACB">
        <w:rPr>
          <w:rFonts w:ascii="Times New Roman" w:hAnsi="Times New Roman" w:cs="Times New Roman"/>
          <w:sz w:val="28"/>
          <w:szCs w:val="28"/>
        </w:rPr>
        <w:t xml:space="preserve">роблема беспокоит и преподавателей, и родителей, и самих учащихся. </w:t>
      </w:r>
    </w:p>
    <w:p w:rsidR="00EE1616" w:rsidRDefault="00EE1616" w:rsidP="00EE1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два типа школьной неуспеваемости, зависящих от особенностей развития и свойств личности:</w:t>
      </w:r>
    </w:p>
    <w:p w:rsidR="00EE1616" w:rsidRPr="009B1E76" w:rsidRDefault="00EE1616" w:rsidP="00EE1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Неуспеваемость, связанная с особенностями</w:t>
      </w:r>
      <w:r w:rsidRPr="009B1E76">
        <w:rPr>
          <w:rFonts w:ascii="Times New Roman" w:hAnsi="Times New Roman" w:cs="Times New Roman"/>
          <w:sz w:val="28"/>
          <w:szCs w:val="28"/>
        </w:rPr>
        <w:t xml:space="preserve"> мысли</w:t>
      </w:r>
      <w:r>
        <w:rPr>
          <w:rFonts w:ascii="Times New Roman" w:hAnsi="Times New Roman" w:cs="Times New Roman"/>
          <w:sz w:val="28"/>
          <w:szCs w:val="28"/>
        </w:rPr>
        <w:t>тельной деятельности, влияющими на обучаемость</w:t>
      </w:r>
      <w:r w:rsidR="00BE1A43">
        <w:rPr>
          <w:rFonts w:ascii="Times New Roman" w:hAnsi="Times New Roman" w:cs="Times New Roman"/>
          <w:sz w:val="28"/>
          <w:szCs w:val="28"/>
        </w:rPr>
        <w:t>.</w:t>
      </w:r>
    </w:p>
    <w:p w:rsidR="00EE1616" w:rsidRPr="009B1E76" w:rsidRDefault="00EE1616" w:rsidP="00EE1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Неуспеваемость, связанная с н</w:t>
      </w:r>
      <w:r w:rsidRPr="009B1E76">
        <w:rPr>
          <w:rFonts w:ascii="Times New Roman" w:hAnsi="Times New Roman" w:cs="Times New Roman"/>
          <w:sz w:val="28"/>
          <w:szCs w:val="28"/>
        </w:rPr>
        <w:t>аправленность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B1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 школьника, определяющей</w:t>
      </w:r>
      <w:r w:rsidRPr="009B1E76">
        <w:rPr>
          <w:rFonts w:ascii="Times New Roman" w:hAnsi="Times New Roman" w:cs="Times New Roman"/>
          <w:sz w:val="28"/>
          <w:szCs w:val="28"/>
        </w:rPr>
        <w:t xml:space="preserve"> его отношение к учению. </w:t>
      </w:r>
    </w:p>
    <w:p w:rsidR="00EE1616" w:rsidRDefault="00EE1616" w:rsidP="00EE16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выделить три группы неуспевающих школьников:</w:t>
      </w:r>
    </w:p>
    <w:p w:rsidR="00EE1616" w:rsidRPr="008604C7" w:rsidRDefault="00EE1616" w:rsidP="00EE16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</w:t>
      </w:r>
      <w:r w:rsidR="008E1DEC">
        <w:rPr>
          <w:rFonts w:ascii="Times New Roman" w:hAnsi="Times New Roman" w:cs="Times New Roman"/>
          <w:sz w:val="28"/>
          <w:szCs w:val="28"/>
        </w:rPr>
        <w:t xml:space="preserve"> со слабым развитием мыслительной деятельности, </w:t>
      </w:r>
      <w:r w:rsidRPr="008604C7">
        <w:rPr>
          <w:rFonts w:ascii="Times New Roman" w:hAnsi="Times New Roman" w:cs="Times New Roman"/>
          <w:sz w:val="28"/>
          <w:szCs w:val="28"/>
        </w:rPr>
        <w:t xml:space="preserve"> кот</w:t>
      </w:r>
      <w:r w:rsidR="008E1DEC">
        <w:rPr>
          <w:rFonts w:ascii="Times New Roman" w:hAnsi="Times New Roman" w:cs="Times New Roman"/>
          <w:sz w:val="28"/>
          <w:szCs w:val="28"/>
        </w:rPr>
        <w:t xml:space="preserve">орым необходимо больше времени </w:t>
      </w:r>
      <w:r w:rsidRPr="008604C7">
        <w:rPr>
          <w:rFonts w:ascii="Times New Roman" w:hAnsi="Times New Roman" w:cs="Times New Roman"/>
          <w:sz w:val="28"/>
          <w:szCs w:val="28"/>
        </w:rPr>
        <w:t xml:space="preserve">для </w:t>
      </w:r>
      <w:r w:rsidR="00BE1A43">
        <w:rPr>
          <w:rFonts w:ascii="Times New Roman" w:hAnsi="Times New Roman" w:cs="Times New Roman"/>
          <w:sz w:val="28"/>
          <w:szCs w:val="28"/>
        </w:rPr>
        <w:t>умственной</w:t>
      </w:r>
      <w:r w:rsidRPr="008604C7">
        <w:rPr>
          <w:rFonts w:ascii="Times New Roman" w:hAnsi="Times New Roman" w:cs="Times New Roman"/>
          <w:sz w:val="28"/>
          <w:szCs w:val="28"/>
        </w:rPr>
        <w:t xml:space="preserve"> </w:t>
      </w:r>
      <w:r w:rsidR="00BE1A43">
        <w:rPr>
          <w:rFonts w:ascii="Times New Roman" w:hAnsi="Times New Roman" w:cs="Times New Roman"/>
          <w:sz w:val="28"/>
          <w:szCs w:val="28"/>
        </w:rPr>
        <w:t xml:space="preserve">работы, </w:t>
      </w:r>
      <w:r w:rsidRPr="008604C7">
        <w:rPr>
          <w:rFonts w:ascii="Times New Roman" w:hAnsi="Times New Roman" w:cs="Times New Roman"/>
          <w:sz w:val="28"/>
          <w:szCs w:val="28"/>
        </w:rPr>
        <w:t xml:space="preserve"> положительно настроен</w:t>
      </w:r>
      <w:r w:rsidR="00BE1A43">
        <w:rPr>
          <w:rFonts w:ascii="Times New Roman" w:hAnsi="Times New Roman" w:cs="Times New Roman"/>
          <w:sz w:val="28"/>
          <w:szCs w:val="28"/>
        </w:rPr>
        <w:t>ные</w:t>
      </w:r>
      <w:r w:rsidRPr="008604C7">
        <w:rPr>
          <w:rFonts w:ascii="Times New Roman" w:hAnsi="Times New Roman" w:cs="Times New Roman"/>
          <w:sz w:val="28"/>
          <w:szCs w:val="28"/>
        </w:rPr>
        <w:t xml:space="preserve"> к учебе;</w:t>
      </w:r>
    </w:p>
    <w:p w:rsidR="00EE1616" w:rsidRPr="008604C7" w:rsidRDefault="00D746BE" w:rsidP="00EE16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</w:t>
      </w:r>
      <w:r w:rsidR="00EE1616" w:rsidRPr="008604C7">
        <w:rPr>
          <w:rFonts w:ascii="Times New Roman" w:hAnsi="Times New Roman" w:cs="Times New Roman"/>
          <w:sz w:val="28"/>
          <w:szCs w:val="28"/>
        </w:rPr>
        <w:t xml:space="preserve">, которые достаточно быстро </w:t>
      </w:r>
      <w:r>
        <w:rPr>
          <w:rFonts w:ascii="Times New Roman" w:hAnsi="Times New Roman" w:cs="Times New Roman"/>
          <w:sz w:val="28"/>
          <w:szCs w:val="28"/>
        </w:rPr>
        <w:t>усваивают</w:t>
      </w:r>
      <w:r w:rsidR="00EE1616" w:rsidRPr="00860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материал</w:t>
      </w:r>
      <w:r w:rsidR="00EE1616" w:rsidRPr="008604C7">
        <w:rPr>
          <w:rFonts w:ascii="Times New Roman" w:hAnsi="Times New Roman" w:cs="Times New Roman"/>
          <w:sz w:val="28"/>
          <w:szCs w:val="28"/>
        </w:rPr>
        <w:t>, но при это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E1616" w:rsidRPr="008604C7">
        <w:rPr>
          <w:rFonts w:ascii="Times New Roman" w:hAnsi="Times New Roman" w:cs="Times New Roman"/>
          <w:sz w:val="28"/>
          <w:szCs w:val="28"/>
        </w:rPr>
        <w:t xml:space="preserve"> отрицательно настроены </w:t>
      </w:r>
      <w:r w:rsidR="00BE1A43">
        <w:rPr>
          <w:rFonts w:ascii="Times New Roman" w:hAnsi="Times New Roman" w:cs="Times New Roman"/>
          <w:sz w:val="28"/>
          <w:szCs w:val="28"/>
        </w:rPr>
        <w:t>к учебе;</w:t>
      </w:r>
    </w:p>
    <w:p w:rsidR="00EE1616" w:rsidRDefault="00D746BE" w:rsidP="00EE161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</w:t>
      </w:r>
      <w:r w:rsidR="00EE1616" w:rsidRPr="008604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которых</w:t>
      </w:r>
      <w:r w:rsidR="00EE1616" w:rsidRPr="008604C7">
        <w:rPr>
          <w:rFonts w:ascii="Times New Roman" w:hAnsi="Times New Roman" w:cs="Times New Roman"/>
          <w:sz w:val="28"/>
          <w:szCs w:val="28"/>
        </w:rPr>
        <w:t xml:space="preserve"> характерно низкое каче</w:t>
      </w:r>
      <w:r>
        <w:rPr>
          <w:rFonts w:ascii="Times New Roman" w:hAnsi="Times New Roman" w:cs="Times New Roman"/>
          <w:sz w:val="28"/>
          <w:szCs w:val="28"/>
        </w:rPr>
        <w:t xml:space="preserve">ство мыслительной деятельности </w:t>
      </w:r>
      <w:r w:rsidR="00BE1A43">
        <w:rPr>
          <w:rFonts w:ascii="Times New Roman" w:hAnsi="Times New Roman" w:cs="Times New Roman"/>
          <w:sz w:val="28"/>
          <w:szCs w:val="28"/>
        </w:rPr>
        <w:t>и полное отсутствие</w:t>
      </w:r>
      <w:r w:rsidR="00EE1616" w:rsidRPr="008604C7">
        <w:rPr>
          <w:rFonts w:ascii="Times New Roman" w:hAnsi="Times New Roman" w:cs="Times New Roman"/>
          <w:sz w:val="28"/>
          <w:szCs w:val="28"/>
        </w:rPr>
        <w:t xml:space="preserve"> желания учиться.</w:t>
      </w:r>
    </w:p>
    <w:p w:rsidR="00231253" w:rsidRDefault="00CC45F3" w:rsidP="00C7414B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Хочу </w:t>
      </w:r>
      <w:r w:rsidR="002656CD">
        <w:rPr>
          <w:rFonts w:ascii="Times New Roman" w:hAnsi="Times New Roman" w:cs="Times New Roman"/>
          <w:sz w:val="28"/>
          <w:szCs w:val="28"/>
        </w:rPr>
        <w:t xml:space="preserve">поделиться опытом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656CD">
        <w:rPr>
          <w:rFonts w:ascii="Times New Roman" w:hAnsi="Times New Roman" w:cs="Times New Roman"/>
          <w:sz w:val="28"/>
          <w:szCs w:val="28"/>
        </w:rPr>
        <w:t>аботы</w:t>
      </w:r>
      <w:r>
        <w:rPr>
          <w:rFonts w:ascii="Times New Roman" w:hAnsi="Times New Roman" w:cs="Times New Roman"/>
          <w:sz w:val="28"/>
          <w:szCs w:val="28"/>
        </w:rPr>
        <w:t xml:space="preserve"> с у</w:t>
      </w:r>
      <w:r w:rsidR="00231253" w:rsidRPr="00231253">
        <w:rPr>
          <w:rFonts w:ascii="Times New Roman" w:hAnsi="Times New Roman" w:cs="Times New Roman"/>
          <w:sz w:val="28"/>
          <w:szCs w:val="28"/>
        </w:rPr>
        <w:t>чащи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231253" w:rsidRPr="00231253">
        <w:rPr>
          <w:rFonts w:ascii="Times New Roman" w:hAnsi="Times New Roman" w:cs="Times New Roman"/>
          <w:sz w:val="28"/>
          <w:szCs w:val="28"/>
        </w:rPr>
        <w:t>ся со слабым развитием  мы</w:t>
      </w:r>
      <w:r>
        <w:rPr>
          <w:rFonts w:ascii="Times New Roman" w:hAnsi="Times New Roman" w:cs="Times New Roman"/>
          <w:sz w:val="28"/>
          <w:szCs w:val="28"/>
        </w:rPr>
        <w:t>слительной деятельности, относящими</w:t>
      </w:r>
      <w:r w:rsidR="00231253" w:rsidRPr="00231253">
        <w:rPr>
          <w:rFonts w:ascii="Times New Roman" w:hAnsi="Times New Roman" w:cs="Times New Roman"/>
          <w:sz w:val="28"/>
          <w:szCs w:val="28"/>
        </w:rPr>
        <w:t>ся к первой группе данной классификации.</w:t>
      </w:r>
    </w:p>
    <w:p w:rsidR="00CC45F3" w:rsidRDefault="00CC45F3" w:rsidP="00CC45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школьников первого типа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низкая обучаемость, связанная с низким темпом осуществления мыслительной деятельности. Дети с такой особенностью стараются избегать быстрой умственной работы или подстраивать условия выполнения задания под себя. </w:t>
      </w:r>
      <w:r w:rsidR="004B5602"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gramStart"/>
      <w:r w:rsidR="004B560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4B5602">
        <w:rPr>
          <w:rFonts w:ascii="Times New Roman" w:hAnsi="Times New Roman" w:cs="Times New Roman"/>
          <w:sz w:val="28"/>
          <w:szCs w:val="28"/>
        </w:rPr>
        <w:t xml:space="preserve"> сохраняет позицию школьника и </w:t>
      </w:r>
      <w:r>
        <w:rPr>
          <w:rFonts w:ascii="Times New Roman" w:hAnsi="Times New Roman" w:cs="Times New Roman"/>
          <w:sz w:val="28"/>
          <w:szCs w:val="28"/>
        </w:rPr>
        <w:t xml:space="preserve">осознание своих ошибок в совокупности с желанием учиться, </w:t>
      </w:r>
      <w:r w:rsidR="00CA2B7F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может стать хорошим стимулом для дальнейшего развития и преодоления учебных проблем. </w:t>
      </w:r>
      <w:r w:rsidR="004B560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с таким </w:t>
      </w:r>
      <w:r w:rsidR="004B5602">
        <w:rPr>
          <w:rFonts w:ascii="Times New Roman" w:hAnsi="Times New Roman" w:cs="Times New Roman"/>
          <w:sz w:val="28"/>
          <w:szCs w:val="28"/>
        </w:rPr>
        <w:t>типом мыслительной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спокойно реагируют на помощь, к</w:t>
      </w:r>
      <w:r w:rsidR="004B5602">
        <w:rPr>
          <w:rFonts w:ascii="Times New Roman" w:hAnsi="Times New Roman" w:cs="Times New Roman"/>
          <w:sz w:val="28"/>
          <w:szCs w:val="28"/>
        </w:rPr>
        <w:t xml:space="preserve">оторую им могут предложить </w:t>
      </w:r>
      <w:r>
        <w:rPr>
          <w:rFonts w:ascii="Times New Roman" w:hAnsi="Times New Roman" w:cs="Times New Roman"/>
          <w:sz w:val="28"/>
          <w:szCs w:val="28"/>
        </w:rPr>
        <w:t>преподаватель или школьный товарищ.</w:t>
      </w:r>
    </w:p>
    <w:p w:rsidR="00231253" w:rsidRDefault="00231253" w:rsidP="00C7414B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EFCFA"/>
        </w:rPr>
      </w:pPr>
      <w:r w:rsidRPr="00E45F9F">
        <w:rPr>
          <w:rFonts w:ascii="Times New Roman" w:hAnsi="Times New Roman" w:cs="Times New Roman"/>
          <w:sz w:val="28"/>
          <w:szCs w:val="28"/>
        </w:rPr>
        <w:t xml:space="preserve">Очень часто слабое развитие мыслительной деятельности связано с </w:t>
      </w:r>
      <w:r w:rsidRPr="00E45F9F">
        <w:rPr>
          <w:rFonts w:ascii="Times New Roman" w:hAnsi="Times New Roman" w:cs="Times New Roman"/>
          <w:color w:val="000000"/>
          <w:sz w:val="28"/>
          <w:szCs w:val="28"/>
          <w:shd w:val="clear" w:color="auto" w:fill="FEFCFA"/>
        </w:rPr>
        <w:t>нарушениями, имеющими </w:t>
      </w:r>
      <w:proofErr w:type="spellStart"/>
      <w:r w:rsidRPr="00E45F9F">
        <w:rPr>
          <w:rStyle w:val="spelle"/>
          <w:rFonts w:ascii="Times New Roman" w:hAnsi="Times New Roman" w:cs="Times New Roman"/>
          <w:color w:val="000000"/>
          <w:sz w:val="28"/>
          <w:szCs w:val="28"/>
          <w:shd w:val="clear" w:color="auto" w:fill="FEFCFA"/>
        </w:rPr>
        <w:t>нейрональную</w:t>
      </w:r>
      <w:proofErr w:type="spellEnd"/>
      <w:r w:rsidR="00E45F9F" w:rsidRPr="00E45F9F">
        <w:rPr>
          <w:rFonts w:ascii="Times New Roman" w:hAnsi="Times New Roman" w:cs="Times New Roman"/>
          <w:color w:val="000000"/>
          <w:sz w:val="28"/>
          <w:szCs w:val="28"/>
          <w:shd w:val="clear" w:color="auto" w:fill="FEFCFA"/>
        </w:rPr>
        <w:t xml:space="preserve"> основу, следовательно, система работы </w:t>
      </w:r>
      <w:r w:rsidRPr="00E45F9F">
        <w:rPr>
          <w:rFonts w:ascii="Times New Roman" w:hAnsi="Times New Roman" w:cs="Times New Roman"/>
          <w:color w:val="000000"/>
          <w:sz w:val="28"/>
          <w:szCs w:val="28"/>
          <w:shd w:val="clear" w:color="auto" w:fill="FEFCFA"/>
        </w:rPr>
        <w:t>должна быть рассчитана с учетом особенностей функционирования структур головного мозга.</w:t>
      </w:r>
      <w:r w:rsidR="00C7414B">
        <w:rPr>
          <w:rFonts w:ascii="Times New Roman" w:hAnsi="Times New Roman" w:cs="Times New Roman"/>
          <w:color w:val="000000"/>
          <w:sz w:val="28"/>
          <w:szCs w:val="28"/>
          <w:shd w:val="clear" w:color="auto" w:fill="FEFCFA"/>
        </w:rPr>
        <w:t xml:space="preserve"> При изучении математики эти особенности проявляются следующим образом:</w:t>
      </w:r>
    </w:p>
    <w:p w:rsidR="00C7414B" w:rsidRPr="00C7414B" w:rsidRDefault="00C7414B" w:rsidP="00C7414B">
      <w:pPr>
        <w:pStyle w:val="a4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C7414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Учащийся и</w:t>
      </w:r>
      <w:r w:rsidRPr="00C7414B">
        <w:rPr>
          <w:color w:val="000000"/>
          <w:sz w:val="28"/>
          <w:szCs w:val="28"/>
        </w:rPr>
        <w:t xml:space="preserve">спытывает затруднения при определении и расчёте времени; опаздывает; с трудом запоминает информацию и задания, </w:t>
      </w:r>
      <w:r w:rsidR="00CA2B7F">
        <w:rPr>
          <w:color w:val="000000"/>
          <w:sz w:val="28"/>
          <w:szCs w:val="28"/>
        </w:rPr>
        <w:t>связанные с последовательностью.</w:t>
      </w:r>
    </w:p>
    <w:p w:rsidR="00C7414B" w:rsidRPr="00C7414B" w:rsidRDefault="00C7414B" w:rsidP="00C7414B">
      <w:pPr>
        <w:pStyle w:val="a4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C7414B">
        <w:rPr>
          <w:color w:val="000000"/>
          <w:sz w:val="28"/>
          <w:szCs w:val="28"/>
        </w:rPr>
        <w:t>- При вычислениях пользуется счётом на пальцах и другими своими приёмами; знает ответы, но не может делать вычисления на бумаге.</w:t>
      </w:r>
    </w:p>
    <w:p w:rsidR="00C7414B" w:rsidRPr="00C7414B" w:rsidRDefault="00C7414B" w:rsidP="00C7414B">
      <w:pPr>
        <w:pStyle w:val="a4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 w:rsidRPr="00C7414B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Ученик у</w:t>
      </w:r>
      <w:r w:rsidRPr="00C7414B">
        <w:rPr>
          <w:color w:val="000000"/>
          <w:sz w:val="28"/>
          <w:szCs w:val="28"/>
        </w:rPr>
        <w:t>меет считать, но испытывает трудности при счёте предметов и операциях с деньгами.</w:t>
      </w:r>
    </w:p>
    <w:p w:rsidR="00C7414B" w:rsidRDefault="00C7414B" w:rsidP="00C7414B">
      <w:pPr>
        <w:pStyle w:val="a4"/>
        <w:shd w:val="clear" w:color="auto" w:fill="FFFFFF"/>
        <w:spacing w:before="0" w:beforeAutospacing="0" w:after="107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Pr="00C7414B">
        <w:rPr>
          <w:color w:val="000000"/>
          <w:sz w:val="28"/>
          <w:szCs w:val="28"/>
        </w:rPr>
        <w:t>рифметика</w:t>
      </w:r>
      <w:r>
        <w:rPr>
          <w:color w:val="000000"/>
          <w:sz w:val="28"/>
          <w:szCs w:val="28"/>
        </w:rPr>
        <w:t xml:space="preserve"> поддаётся изучению, но испытывает большие затруднения при изучении алгебры и</w:t>
      </w:r>
      <w:r w:rsidR="00CA2B7F">
        <w:rPr>
          <w:color w:val="000000"/>
          <w:sz w:val="28"/>
          <w:szCs w:val="28"/>
        </w:rPr>
        <w:t xml:space="preserve"> геометрии;</w:t>
      </w:r>
      <w:r>
        <w:rPr>
          <w:color w:val="000000"/>
          <w:sz w:val="28"/>
          <w:szCs w:val="28"/>
        </w:rPr>
        <w:t xml:space="preserve"> высшей математики,</w:t>
      </w:r>
      <w:r w:rsidR="00CA2B7F">
        <w:rPr>
          <w:color w:val="000000"/>
          <w:sz w:val="28"/>
          <w:szCs w:val="28"/>
        </w:rPr>
        <w:t xml:space="preserve"> </w:t>
      </w:r>
      <w:r w:rsidRPr="00C7414B">
        <w:rPr>
          <w:color w:val="000000"/>
          <w:sz w:val="28"/>
          <w:szCs w:val="28"/>
        </w:rPr>
        <w:t>испытывает трудности с пониманием условий задач.</w:t>
      </w:r>
    </w:p>
    <w:p w:rsidR="00C4161C" w:rsidRDefault="00C4161C" w:rsidP="00C4161C">
      <w:pPr>
        <w:pStyle w:val="a4"/>
        <w:shd w:val="clear" w:color="auto" w:fill="FFFFFF"/>
        <w:spacing w:before="0" w:beforeAutospacing="0" w:after="107" w:afterAutospacing="0"/>
        <w:ind w:firstLine="708"/>
        <w:rPr>
          <w:color w:val="000000"/>
          <w:sz w:val="28"/>
          <w:szCs w:val="28"/>
        </w:rPr>
      </w:pPr>
      <w:r w:rsidRPr="00C4161C">
        <w:rPr>
          <w:color w:val="000000"/>
          <w:sz w:val="28"/>
          <w:szCs w:val="28"/>
        </w:rPr>
        <w:t xml:space="preserve">Большинство ребят с указанными особенностями обладают </w:t>
      </w:r>
      <w:r w:rsidR="00CA2B7F">
        <w:rPr>
          <w:color w:val="000000"/>
          <w:sz w:val="28"/>
          <w:szCs w:val="28"/>
        </w:rPr>
        <w:t>хорошо развитыми</w:t>
      </w:r>
      <w:r w:rsidRPr="00C4161C">
        <w:rPr>
          <w:color w:val="000000"/>
          <w:sz w:val="28"/>
          <w:szCs w:val="28"/>
        </w:rPr>
        <w:t xml:space="preserve"> визуальными и пространственными умственными способностями, поэтому они лучше понимают, когда математические концепции изучаются при помощи моделирования или визуализации.</w:t>
      </w:r>
    </w:p>
    <w:p w:rsidR="00DE3922" w:rsidRPr="00DE3922" w:rsidRDefault="00A7314A" w:rsidP="00DE39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922">
        <w:rPr>
          <w:rFonts w:ascii="Times New Roman" w:hAnsi="Times New Roman" w:cs="Times New Roman"/>
          <w:color w:val="000000"/>
          <w:sz w:val="28"/>
          <w:szCs w:val="28"/>
        </w:rPr>
        <w:t>Систему</w:t>
      </w:r>
      <w:r w:rsidR="002930C6" w:rsidRPr="00DE3922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учащимися, имеющими слабое развитие мыслительной деятельности, </w:t>
      </w:r>
      <w:r w:rsidRPr="00DE3922">
        <w:rPr>
          <w:rFonts w:ascii="Times New Roman" w:hAnsi="Times New Roman" w:cs="Times New Roman"/>
          <w:color w:val="000000"/>
          <w:sz w:val="28"/>
          <w:szCs w:val="28"/>
        </w:rPr>
        <w:t>рекомендуется орг</w:t>
      </w:r>
      <w:r w:rsidR="00DE3922" w:rsidRPr="00DE3922">
        <w:rPr>
          <w:rFonts w:ascii="Times New Roman" w:hAnsi="Times New Roman" w:cs="Times New Roman"/>
          <w:color w:val="000000"/>
          <w:sz w:val="28"/>
          <w:szCs w:val="28"/>
        </w:rPr>
        <w:t xml:space="preserve">анизовывать по ряду направлений: </w:t>
      </w:r>
      <w:r w:rsidR="000E6C55">
        <w:rPr>
          <w:rFonts w:ascii="Times New Roman" w:hAnsi="Times New Roman" w:cs="Times New Roman"/>
          <w:sz w:val="28"/>
          <w:szCs w:val="28"/>
        </w:rPr>
        <w:t>педагогическая профилактика, педагогическая диагностика, педагогическая</w:t>
      </w:r>
      <w:r w:rsidR="00DE3922" w:rsidRPr="00DE3922">
        <w:rPr>
          <w:rFonts w:ascii="Times New Roman" w:hAnsi="Times New Roman" w:cs="Times New Roman"/>
          <w:sz w:val="28"/>
          <w:szCs w:val="28"/>
        </w:rPr>
        <w:t xml:space="preserve"> терапия и воспитательное воздействие.</w:t>
      </w:r>
    </w:p>
    <w:p w:rsidR="00C7414B" w:rsidRPr="00E45F9F" w:rsidRDefault="00CC45F3" w:rsidP="00CC45F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преодоления неуспеваемости необходимо проведение воспитательных и развивающих бесед с учеником. Целью такой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является </w:t>
      </w:r>
      <w:r w:rsidR="000E6C55">
        <w:rPr>
          <w:rFonts w:ascii="Times New Roman" w:hAnsi="Times New Roman" w:cs="Times New Roman"/>
          <w:sz w:val="28"/>
          <w:szCs w:val="28"/>
        </w:rPr>
        <w:t xml:space="preserve">составление индивидуального плана работы по устранению пробелов в знаниях и развитию учебных навыков ребёнка. </w:t>
      </w:r>
      <w:r>
        <w:rPr>
          <w:rFonts w:ascii="Times New Roman" w:hAnsi="Times New Roman" w:cs="Times New Roman"/>
          <w:sz w:val="28"/>
          <w:szCs w:val="28"/>
        </w:rPr>
        <w:t xml:space="preserve"> Также допускается временное лояльное отношение к не преуспевающему </w:t>
      </w:r>
      <w:r w:rsidR="00F91673">
        <w:rPr>
          <w:rFonts w:ascii="Times New Roman" w:hAnsi="Times New Roman" w:cs="Times New Roman"/>
          <w:sz w:val="28"/>
          <w:szCs w:val="28"/>
        </w:rPr>
        <w:t>ученику, чтобы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ему достаточно времени</w:t>
      </w:r>
      <w:r w:rsidR="00F9167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наверстать упущенное. Для </w:t>
      </w:r>
      <w:r w:rsidR="000E6C55">
        <w:rPr>
          <w:rFonts w:ascii="Times New Roman" w:hAnsi="Times New Roman" w:cs="Times New Roman"/>
          <w:sz w:val="28"/>
          <w:szCs w:val="28"/>
        </w:rPr>
        <w:t>обеспечения психологического комфорта</w:t>
      </w:r>
      <w:r>
        <w:rPr>
          <w:rFonts w:ascii="Times New Roman" w:hAnsi="Times New Roman" w:cs="Times New Roman"/>
          <w:sz w:val="28"/>
          <w:szCs w:val="28"/>
        </w:rPr>
        <w:t xml:space="preserve"> нужно обращать внимание </w:t>
      </w:r>
      <w:r w:rsidR="000E6C55">
        <w:rPr>
          <w:rFonts w:ascii="Times New Roman" w:hAnsi="Times New Roman" w:cs="Times New Roman"/>
          <w:sz w:val="28"/>
          <w:szCs w:val="28"/>
        </w:rPr>
        <w:t xml:space="preserve">учащегося </w:t>
      </w:r>
      <w:r>
        <w:rPr>
          <w:rFonts w:ascii="Times New Roman" w:hAnsi="Times New Roman" w:cs="Times New Roman"/>
          <w:sz w:val="28"/>
          <w:szCs w:val="28"/>
        </w:rPr>
        <w:t xml:space="preserve">на его успехи и </w:t>
      </w:r>
      <w:r w:rsidR="000E6C55">
        <w:rPr>
          <w:rFonts w:ascii="Times New Roman" w:hAnsi="Times New Roman" w:cs="Times New Roman"/>
          <w:sz w:val="28"/>
          <w:szCs w:val="28"/>
        </w:rPr>
        <w:t>избегать высказывания критических замечаний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65FAF" w:rsidRDefault="005C3F6D" w:rsidP="00565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усовершенствования учебного</w:t>
      </w:r>
      <w:r w:rsidR="00565FAF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65FAF">
        <w:rPr>
          <w:rFonts w:ascii="Times New Roman" w:hAnsi="Times New Roman" w:cs="Times New Roman"/>
          <w:sz w:val="28"/>
          <w:szCs w:val="28"/>
        </w:rPr>
        <w:t xml:space="preserve"> </w:t>
      </w:r>
      <w:r w:rsidR="00A7314A">
        <w:rPr>
          <w:rFonts w:ascii="Times New Roman" w:hAnsi="Times New Roman" w:cs="Times New Roman"/>
          <w:sz w:val="28"/>
          <w:szCs w:val="28"/>
        </w:rPr>
        <w:t>необходим индивидуальный</w:t>
      </w:r>
      <w:r w:rsidR="00565FAF">
        <w:rPr>
          <w:rFonts w:ascii="Times New Roman" w:hAnsi="Times New Roman" w:cs="Times New Roman"/>
          <w:sz w:val="28"/>
          <w:szCs w:val="28"/>
        </w:rPr>
        <w:t xml:space="preserve"> </w:t>
      </w:r>
      <w:r w:rsidR="00A7314A">
        <w:rPr>
          <w:rFonts w:ascii="Times New Roman" w:hAnsi="Times New Roman" w:cs="Times New Roman"/>
          <w:sz w:val="28"/>
          <w:szCs w:val="28"/>
        </w:rPr>
        <w:t>подход</w:t>
      </w:r>
      <w:r w:rsidR="00565FAF">
        <w:rPr>
          <w:rFonts w:ascii="Times New Roman" w:hAnsi="Times New Roman" w:cs="Times New Roman"/>
          <w:sz w:val="28"/>
          <w:szCs w:val="28"/>
        </w:rPr>
        <w:t xml:space="preserve"> к обучению </w:t>
      </w:r>
      <w:r w:rsidR="00A7314A">
        <w:rPr>
          <w:rFonts w:ascii="Times New Roman" w:hAnsi="Times New Roman" w:cs="Times New Roman"/>
          <w:sz w:val="28"/>
          <w:szCs w:val="28"/>
        </w:rPr>
        <w:t>данной группы</w:t>
      </w:r>
      <w:r w:rsidR="00565FAF"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="00A7314A">
        <w:rPr>
          <w:rFonts w:ascii="Times New Roman" w:hAnsi="Times New Roman" w:cs="Times New Roman"/>
          <w:sz w:val="28"/>
          <w:szCs w:val="28"/>
        </w:rPr>
        <w:t xml:space="preserve">Рекомендуется использовать приёмы, </w:t>
      </w:r>
      <w:r w:rsidR="00565FAF">
        <w:rPr>
          <w:rFonts w:ascii="Times New Roman" w:hAnsi="Times New Roman" w:cs="Times New Roman"/>
          <w:sz w:val="28"/>
          <w:szCs w:val="28"/>
        </w:rPr>
        <w:t>направле</w:t>
      </w:r>
      <w:r w:rsidR="00A7314A">
        <w:rPr>
          <w:rFonts w:ascii="Times New Roman" w:hAnsi="Times New Roman" w:cs="Times New Roman"/>
          <w:sz w:val="28"/>
          <w:szCs w:val="28"/>
        </w:rPr>
        <w:t>н</w:t>
      </w:r>
      <w:r w:rsidR="00565FAF">
        <w:rPr>
          <w:rFonts w:ascii="Times New Roman" w:hAnsi="Times New Roman" w:cs="Times New Roman"/>
          <w:sz w:val="28"/>
          <w:szCs w:val="28"/>
        </w:rPr>
        <w:t>ны</w:t>
      </w:r>
      <w:r w:rsidR="00A7314A">
        <w:rPr>
          <w:rFonts w:ascii="Times New Roman" w:hAnsi="Times New Roman" w:cs="Times New Roman"/>
          <w:sz w:val="28"/>
          <w:szCs w:val="28"/>
        </w:rPr>
        <w:t>е</w:t>
      </w:r>
      <w:r w:rsidR="00565FAF">
        <w:rPr>
          <w:rFonts w:ascii="Times New Roman" w:hAnsi="Times New Roman" w:cs="Times New Roman"/>
          <w:sz w:val="28"/>
          <w:szCs w:val="28"/>
        </w:rPr>
        <w:t xml:space="preserve"> на активизацию творческого потенциала и проявления интереса к изучаемому предмету. </w:t>
      </w:r>
      <w:r w:rsidR="00A7314A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65FAF">
        <w:rPr>
          <w:rFonts w:ascii="Times New Roman" w:hAnsi="Times New Roman" w:cs="Times New Roman"/>
          <w:sz w:val="28"/>
          <w:szCs w:val="28"/>
        </w:rPr>
        <w:t>изменить уже сформировавшее</w:t>
      </w:r>
      <w:r w:rsidR="00A7314A">
        <w:rPr>
          <w:rFonts w:ascii="Times New Roman" w:hAnsi="Times New Roman" w:cs="Times New Roman"/>
          <w:sz w:val="28"/>
          <w:szCs w:val="28"/>
        </w:rPr>
        <w:t>ся отрицательное отношение к учё</w:t>
      </w:r>
      <w:r w:rsidR="00565FAF">
        <w:rPr>
          <w:rFonts w:ascii="Times New Roman" w:hAnsi="Times New Roman" w:cs="Times New Roman"/>
          <w:sz w:val="28"/>
          <w:szCs w:val="28"/>
        </w:rPr>
        <w:t xml:space="preserve">бе или предмету. Например, </w:t>
      </w:r>
      <w:r w:rsidR="000E6C55">
        <w:rPr>
          <w:rFonts w:ascii="Times New Roman" w:hAnsi="Times New Roman" w:cs="Times New Roman"/>
          <w:sz w:val="28"/>
          <w:szCs w:val="28"/>
        </w:rPr>
        <w:t>предоставлять</w:t>
      </w:r>
      <w:r w:rsidR="00A81808">
        <w:rPr>
          <w:rFonts w:ascii="Times New Roman" w:hAnsi="Times New Roman" w:cs="Times New Roman"/>
          <w:sz w:val="28"/>
          <w:szCs w:val="28"/>
        </w:rPr>
        <w:t xml:space="preserve"> ученику понятные и доступные</w:t>
      </w:r>
      <w:r w:rsidR="00565FAF">
        <w:rPr>
          <w:rFonts w:ascii="Times New Roman" w:hAnsi="Times New Roman" w:cs="Times New Roman"/>
          <w:sz w:val="28"/>
          <w:szCs w:val="28"/>
        </w:rPr>
        <w:t xml:space="preserve"> задания, </w:t>
      </w:r>
      <w:r w:rsidR="00A81808">
        <w:rPr>
          <w:rFonts w:ascii="Times New Roman" w:hAnsi="Times New Roman" w:cs="Times New Roman"/>
          <w:sz w:val="28"/>
          <w:szCs w:val="28"/>
        </w:rPr>
        <w:t>посильные</w:t>
      </w:r>
      <w:r w:rsidR="00023DE3">
        <w:rPr>
          <w:rFonts w:ascii="Times New Roman" w:hAnsi="Times New Roman" w:cs="Times New Roman"/>
          <w:sz w:val="28"/>
          <w:szCs w:val="28"/>
        </w:rPr>
        <w:t xml:space="preserve"> для </w:t>
      </w:r>
      <w:r w:rsidR="00A81808">
        <w:rPr>
          <w:rFonts w:ascii="Times New Roman" w:hAnsi="Times New Roman" w:cs="Times New Roman"/>
          <w:sz w:val="28"/>
          <w:szCs w:val="28"/>
        </w:rPr>
        <w:t>выполнения, и могут принести</w:t>
      </w:r>
      <w:r w:rsidR="00565FAF">
        <w:rPr>
          <w:rFonts w:ascii="Times New Roman" w:hAnsi="Times New Roman" w:cs="Times New Roman"/>
          <w:sz w:val="28"/>
          <w:szCs w:val="28"/>
        </w:rPr>
        <w:t xml:space="preserve"> моральное удовлетворение от </w:t>
      </w:r>
      <w:r w:rsidR="00023DE3">
        <w:rPr>
          <w:rFonts w:ascii="Times New Roman" w:hAnsi="Times New Roman" w:cs="Times New Roman"/>
          <w:sz w:val="28"/>
          <w:szCs w:val="28"/>
        </w:rPr>
        <w:t>полученного результата работы</w:t>
      </w:r>
      <w:r w:rsidR="00565FAF">
        <w:rPr>
          <w:rFonts w:ascii="Times New Roman" w:hAnsi="Times New Roman" w:cs="Times New Roman"/>
          <w:sz w:val="28"/>
          <w:szCs w:val="28"/>
        </w:rPr>
        <w:t>. Любой успех, даже самый незначительный, может стать начало</w:t>
      </w:r>
      <w:r w:rsidR="00D80304">
        <w:rPr>
          <w:rFonts w:ascii="Times New Roman" w:hAnsi="Times New Roman" w:cs="Times New Roman"/>
          <w:sz w:val="28"/>
          <w:szCs w:val="28"/>
        </w:rPr>
        <w:t>м</w:t>
      </w:r>
      <w:r w:rsidR="00565FAF">
        <w:rPr>
          <w:rFonts w:ascii="Times New Roman" w:hAnsi="Times New Roman" w:cs="Times New Roman"/>
          <w:sz w:val="28"/>
          <w:szCs w:val="28"/>
        </w:rPr>
        <w:t xml:space="preserve"> проявления заинтересованности в обучении. </w:t>
      </w:r>
      <w:r w:rsidR="00A7314A">
        <w:rPr>
          <w:rFonts w:ascii="Times New Roman" w:hAnsi="Times New Roman" w:cs="Times New Roman"/>
          <w:sz w:val="28"/>
          <w:szCs w:val="28"/>
        </w:rPr>
        <w:t>Положительный результат приносит</w:t>
      </w:r>
      <w:r w:rsidR="00565FAF">
        <w:rPr>
          <w:rFonts w:ascii="Times New Roman" w:hAnsi="Times New Roman" w:cs="Times New Roman"/>
          <w:sz w:val="28"/>
          <w:szCs w:val="28"/>
        </w:rPr>
        <w:t xml:space="preserve"> </w:t>
      </w:r>
      <w:r w:rsidR="00A7314A">
        <w:rPr>
          <w:rFonts w:ascii="Times New Roman" w:hAnsi="Times New Roman" w:cs="Times New Roman"/>
          <w:sz w:val="28"/>
          <w:szCs w:val="28"/>
        </w:rPr>
        <w:t>организация различной командной</w:t>
      </w:r>
      <w:r w:rsidR="00565FAF">
        <w:rPr>
          <w:rFonts w:ascii="Times New Roman" w:hAnsi="Times New Roman" w:cs="Times New Roman"/>
          <w:sz w:val="28"/>
          <w:szCs w:val="28"/>
        </w:rPr>
        <w:t xml:space="preserve"> </w:t>
      </w:r>
      <w:r w:rsidR="00A7314A">
        <w:rPr>
          <w:rFonts w:ascii="Times New Roman" w:hAnsi="Times New Roman" w:cs="Times New Roman"/>
          <w:sz w:val="28"/>
          <w:szCs w:val="28"/>
        </w:rPr>
        <w:t>работы, которая способствует сплочению</w:t>
      </w:r>
      <w:r w:rsidR="00565FAF">
        <w:rPr>
          <w:rFonts w:ascii="Times New Roman" w:hAnsi="Times New Roman" w:cs="Times New Roman"/>
          <w:sz w:val="28"/>
          <w:szCs w:val="28"/>
        </w:rPr>
        <w:t xml:space="preserve"> учеников и влия</w:t>
      </w:r>
      <w:r w:rsidR="00A7314A">
        <w:rPr>
          <w:rFonts w:ascii="Times New Roman" w:hAnsi="Times New Roman" w:cs="Times New Roman"/>
          <w:sz w:val="28"/>
          <w:szCs w:val="28"/>
        </w:rPr>
        <w:t>ет на развитие каждого участника</w:t>
      </w:r>
      <w:r w:rsidR="00565FAF">
        <w:rPr>
          <w:rFonts w:ascii="Times New Roman" w:hAnsi="Times New Roman" w:cs="Times New Roman"/>
          <w:sz w:val="28"/>
          <w:szCs w:val="28"/>
        </w:rPr>
        <w:t xml:space="preserve">. Таким </w:t>
      </w:r>
      <w:r w:rsidR="00A81808">
        <w:rPr>
          <w:rFonts w:ascii="Times New Roman" w:hAnsi="Times New Roman" w:cs="Times New Roman"/>
          <w:sz w:val="28"/>
          <w:szCs w:val="28"/>
        </w:rPr>
        <w:t>образом, можно направить</w:t>
      </w:r>
      <w:r w:rsidR="00565FAF">
        <w:rPr>
          <w:rFonts w:ascii="Times New Roman" w:hAnsi="Times New Roman" w:cs="Times New Roman"/>
          <w:sz w:val="28"/>
          <w:szCs w:val="28"/>
        </w:rPr>
        <w:t xml:space="preserve"> </w:t>
      </w:r>
      <w:r w:rsidR="00A81808">
        <w:rPr>
          <w:rFonts w:ascii="Times New Roman" w:hAnsi="Times New Roman" w:cs="Times New Roman"/>
          <w:sz w:val="28"/>
          <w:szCs w:val="28"/>
        </w:rPr>
        <w:t>педагогическую</w:t>
      </w:r>
      <w:r w:rsidR="00565FAF">
        <w:rPr>
          <w:rFonts w:ascii="Times New Roman" w:hAnsi="Times New Roman" w:cs="Times New Roman"/>
          <w:sz w:val="28"/>
          <w:szCs w:val="28"/>
        </w:rPr>
        <w:t xml:space="preserve"> деятельность на формирование у учащихся ценности получения образования.</w:t>
      </w:r>
    </w:p>
    <w:p w:rsidR="00565FAF" w:rsidRDefault="00A81808" w:rsidP="00565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обучения неуспевающих</w:t>
      </w:r>
      <w:r w:rsidR="00565FAF">
        <w:rPr>
          <w:rFonts w:ascii="Times New Roman" w:hAnsi="Times New Roman" w:cs="Times New Roman"/>
          <w:sz w:val="28"/>
          <w:szCs w:val="28"/>
        </w:rPr>
        <w:t xml:space="preserve"> ученик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E3922">
        <w:rPr>
          <w:rFonts w:ascii="Times New Roman" w:hAnsi="Times New Roman" w:cs="Times New Roman"/>
          <w:sz w:val="28"/>
          <w:szCs w:val="28"/>
        </w:rPr>
        <w:t xml:space="preserve"> необходимо предоставлять таким учащимся</w:t>
      </w:r>
      <w:r w:rsidR="00565FAF">
        <w:rPr>
          <w:rFonts w:ascii="Times New Roman" w:hAnsi="Times New Roman" w:cs="Times New Roman"/>
          <w:sz w:val="28"/>
          <w:szCs w:val="28"/>
        </w:rPr>
        <w:t xml:space="preserve"> больше времени на обдумывание ответа на вопрос или на ответ у доски. В ходе ответа </w:t>
      </w:r>
      <w:r>
        <w:rPr>
          <w:rFonts w:ascii="Times New Roman" w:hAnsi="Times New Roman" w:cs="Times New Roman"/>
          <w:sz w:val="28"/>
          <w:szCs w:val="28"/>
        </w:rPr>
        <w:t>я направляю обучающегося на нужную информацию и помогаю</w:t>
      </w:r>
      <w:r w:rsidR="00565FAF">
        <w:rPr>
          <w:rFonts w:ascii="Times New Roman" w:hAnsi="Times New Roman" w:cs="Times New Roman"/>
          <w:sz w:val="28"/>
          <w:szCs w:val="28"/>
        </w:rPr>
        <w:t xml:space="preserve"> с изложением своих мыслей, путем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ния схем,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плана</w:t>
      </w:r>
      <w:r w:rsidR="00565F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Организация работы с классом во время урока должна</w:t>
      </w:r>
      <w:r w:rsidR="00565FAF">
        <w:rPr>
          <w:rFonts w:ascii="Times New Roman" w:hAnsi="Times New Roman" w:cs="Times New Roman"/>
          <w:sz w:val="28"/>
          <w:szCs w:val="28"/>
        </w:rPr>
        <w:t xml:space="preserve"> позволять сочетать индивидуальную работу с неуспевающим учеником и работу с </w:t>
      </w:r>
      <w:r>
        <w:rPr>
          <w:rFonts w:ascii="Times New Roman" w:hAnsi="Times New Roman" w:cs="Times New Roman"/>
          <w:sz w:val="28"/>
          <w:szCs w:val="28"/>
        </w:rPr>
        <w:t>остальными обучающимися</w:t>
      </w:r>
      <w:r w:rsidR="00DE3922">
        <w:rPr>
          <w:rFonts w:ascii="Times New Roman" w:hAnsi="Times New Roman" w:cs="Times New Roman"/>
          <w:sz w:val="28"/>
          <w:szCs w:val="28"/>
        </w:rPr>
        <w:t>.</w:t>
      </w:r>
      <w:r w:rsidR="00565FAF">
        <w:rPr>
          <w:rFonts w:ascii="Times New Roman" w:hAnsi="Times New Roman" w:cs="Times New Roman"/>
          <w:sz w:val="28"/>
          <w:szCs w:val="28"/>
        </w:rPr>
        <w:t xml:space="preserve"> </w:t>
      </w:r>
      <w:r w:rsidR="00DE3922">
        <w:rPr>
          <w:rFonts w:ascii="Times New Roman" w:hAnsi="Times New Roman" w:cs="Times New Roman"/>
          <w:sz w:val="28"/>
          <w:szCs w:val="28"/>
        </w:rPr>
        <w:t>Во время опроса</w:t>
      </w:r>
      <w:r w:rsidR="00565F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FAF">
        <w:rPr>
          <w:rFonts w:ascii="Times New Roman" w:hAnsi="Times New Roman" w:cs="Times New Roman"/>
          <w:sz w:val="28"/>
          <w:szCs w:val="28"/>
        </w:rPr>
        <w:t>непреуспевающего</w:t>
      </w:r>
      <w:proofErr w:type="spellEnd"/>
      <w:r w:rsidR="00DE3922">
        <w:rPr>
          <w:rFonts w:ascii="Times New Roman" w:hAnsi="Times New Roman" w:cs="Times New Roman"/>
          <w:sz w:val="28"/>
          <w:szCs w:val="28"/>
        </w:rPr>
        <w:t xml:space="preserve"> ученика </w:t>
      </w:r>
      <w:r>
        <w:rPr>
          <w:rFonts w:ascii="Times New Roman" w:hAnsi="Times New Roman" w:cs="Times New Roman"/>
          <w:sz w:val="28"/>
          <w:szCs w:val="28"/>
        </w:rPr>
        <w:t>я предоставляю</w:t>
      </w:r>
      <w:r w:rsidR="00DE3922">
        <w:rPr>
          <w:rFonts w:ascii="Times New Roman" w:hAnsi="Times New Roman" w:cs="Times New Roman"/>
          <w:sz w:val="28"/>
          <w:szCs w:val="28"/>
        </w:rPr>
        <w:t xml:space="preserve"> остальным детям письменное задание</w:t>
      </w:r>
      <w:r w:rsidR="00565FAF">
        <w:rPr>
          <w:rFonts w:ascii="Times New Roman" w:hAnsi="Times New Roman" w:cs="Times New Roman"/>
          <w:sz w:val="28"/>
          <w:szCs w:val="28"/>
        </w:rPr>
        <w:t>. Еще одной особенностью обучения таких детей является поэтапное разделение предоставляемой в классе информации.</w:t>
      </w:r>
    </w:p>
    <w:p w:rsidR="00565FAF" w:rsidRDefault="00DE3922" w:rsidP="00565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Особую</w:t>
      </w:r>
      <w:r w:rsidR="00565FAF">
        <w:rPr>
          <w:rFonts w:ascii="Times New Roman" w:hAnsi="Times New Roman" w:cs="Times New Roman"/>
          <w:sz w:val="28"/>
          <w:szCs w:val="28"/>
        </w:rPr>
        <w:t xml:space="preserve"> важность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 w:rsidR="00565FAF" w:rsidRPr="00234FE2">
        <w:rPr>
          <w:rFonts w:ascii="Times New Roman" w:hAnsi="Times New Roman" w:cs="Times New Roman"/>
          <w:sz w:val="28"/>
          <w:szCs w:val="28"/>
        </w:rPr>
        <w:t>дифференцированн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="00565FAF" w:rsidRPr="00234FE2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565FAF">
        <w:rPr>
          <w:rFonts w:ascii="Times New Roman" w:hAnsi="Times New Roman" w:cs="Times New Roman"/>
          <w:sz w:val="28"/>
          <w:szCs w:val="28"/>
        </w:rPr>
        <w:t>преподавателя</w:t>
      </w:r>
      <w:r w:rsidR="00565FAF" w:rsidRPr="00234FE2">
        <w:rPr>
          <w:rFonts w:ascii="Times New Roman" w:hAnsi="Times New Roman" w:cs="Times New Roman"/>
          <w:sz w:val="28"/>
          <w:szCs w:val="28"/>
        </w:rPr>
        <w:t xml:space="preserve"> на уроке с временными группами учащихся.</w:t>
      </w:r>
      <w:r w:rsidR="00A81808">
        <w:rPr>
          <w:rFonts w:ascii="Times New Roman" w:hAnsi="Times New Roman" w:cs="Times New Roman"/>
          <w:sz w:val="28"/>
          <w:szCs w:val="28"/>
        </w:rPr>
        <w:t xml:space="preserve"> При организации</w:t>
      </w:r>
      <w:r w:rsidR="00565FAF">
        <w:rPr>
          <w:rFonts w:ascii="Times New Roman" w:hAnsi="Times New Roman" w:cs="Times New Roman"/>
          <w:sz w:val="28"/>
          <w:szCs w:val="28"/>
        </w:rPr>
        <w:t xml:space="preserve"> </w:t>
      </w:r>
      <w:r w:rsidR="00A81808">
        <w:rPr>
          <w:rFonts w:ascii="Times New Roman" w:hAnsi="Times New Roman" w:cs="Times New Roman"/>
          <w:sz w:val="28"/>
          <w:szCs w:val="28"/>
        </w:rPr>
        <w:t xml:space="preserve"> </w:t>
      </w:r>
      <w:r w:rsidR="00BA5A3B">
        <w:rPr>
          <w:rFonts w:ascii="Times New Roman" w:hAnsi="Times New Roman" w:cs="Times New Roman"/>
          <w:sz w:val="28"/>
          <w:szCs w:val="28"/>
        </w:rPr>
        <w:t>учебного процесса выделяю</w:t>
      </w:r>
      <w:r w:rsidR="00565FAF">
        <w:rPr>
          <w:rFonts w:ascii="Times New Roman" w:hAnsi="Times New Roman" w:cs="Times New Roman"/>
          <w:sz w:val="28"/>
          <w:szCs w:val="28"/>
        </w:rPr>
        <w:t xml:space="preserve"> три группы учащихся: </w:t>
      </w:r>
      <w:r>
        <w:rPr>
          <w:rFonts w:ascii="Times New Roman" w:hAnsi="Times New Roman" w:cs="Times New Roman"/>
          <w:sz w:val="28"/>
          <w:szCs w:val="28"/>
        </w:rPr>
        <w:t>нуждающихся в педагогической поддержке</w:t>
      </w:r>
      <w:r w:rsidR="00565F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группа базового уровня</w:t>
      </w:r>
      <w:r w:rsidR="00565FAF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группа повышенного уровня</w:t>
      </w:r>
      <w:r w:rsidR="00565FAF">
        <w:rPr>
          <w:rFonts w:ascii="Times New Roman" w:hAnsi="Times New Roman" w:cs="Times New Roman"/>
          <w:sz w:val="28"/>
          <w:szCs w:val="28"/>
        </w:rPr>
        <w:t>. Главной целью является равномерное распределение нагрузки</w:t>
      </w:r>
      <w:r w:rsidR="00BA5A3B">
        <w:rPr>
          <w:rFonts w:ascii="Times New Roman" w:hAnsi="Times New Roman" w:cs="Times New Roman"/>
          <w:sz w:val="28"/>
          <w:szCs w:val="28"/>
        </w:rPr>
        <w:t>: для первой группы составляю</w:t>
      </w:r>
      <w:r>
        <w:rPr>
          <w:rFonts w:ascii="Times New Roman" w:hAnsi="Times New Roman" w:cs="Times New Roman"/>
          <w:sz w:val="28"/>
          <w:szCs w:val="28"/>
        </w:rPr>
        <w:t xml:space="preserve"> задания с образцом, инструкцией, алгоритмом действий</w:t>
      </w:r>
      <w:r w:rsidR="00565FAF">
        <w:rPr>
          <w:rFonts w:ascii="Times New Roman" w:hAnsi="Times New Roman" w:cs="Times New Roman"/>
          <w:sz w:val="28"/>
          <w:szCs w:val="28"/>
        </w:rPr>
        <w:t xml:space="preserve">, а </w:t>
      </w:r>
      <w:r w:rsidR="00B45A5A">
        <w:rPr>
          <w:rFonts w:ascii="Times New Roman" w:hAnsi="Times New Roman" w:cs="Times New Roman"/>
          <w:sz w:val="28"/>
          <w:szCs w:val="28"/>
        </w:rPr>
        <w:t xml:space="preserve">для второй и третьей группы – </w:t>
      </w:r>
      <w:r>
        <w:rPr>
          <w:rFonts w:ascii="Times New Roman" w:hAnsi="Times New Roman" w:cs="Times New Roman"/>
          <w:sz w:val="28"/>
          <w:szCs w:val="28"/>
        </w:rPr>
        <w:t>задания более высокого уровня сложности</w:t>
      </w:r>
      <w:r w:rsidR="00BA5A3B">
        <w:rPr>
          <w:rFonts w:ascii="Times New Roman" w:hAnsi="Times New Roman" w:cs="Times New Roman"/>
          <w:sz w:val="28"/>
          <w:szCs w:val="28"/>
        </w:rPr>
        <w:t xml:space="preserve">, </w:t>
      </w:r>
      <w:r w:rsidR="00BA5A3B">
        <w:rPr>
          <w:rFonts w:ascii="Times New Roman" w:hAnsi="Times New Roman" w:cs="Times New Roman"/>
          <w:sz w:val="28"/>
          <w:szCs w:val="28"/>
        </w:rPr>
        <w:lastRenderedPageBreak/>
        <w:t>предоставляю</w:t>
      </w:r>
      <w:r w:rsidR="00B45A5A">
        <w:rPr>
          <w:rFonts w:ascii="Times New Roman" w:hAnsi="Times New Roman" w:cs="Times New Roman"/>
          <w:sz w:val="28"/>
          <w:szCs w:val="28"/>
        </w:rPr>
        <w:t xml:space="preserve"> им большую самостоятельность</w:t>
      </w:r>
      <w:r w:rsidR="00565FAF">
        <w:rPr>
          <w:rFonts w:ascii="Times New Roman" w:hAnsi="Times New Roman" w:cs="Times New Roman"/>
          <w:sz w:val="28"/>
          <w:szCs w:val="28"/>
        </w:rPr>
        <w:t xml:space="preserve">. В ходе урока ученики работают как в группах, так и самостоятельно и выполняют задания разной степени сложности. </w:t>
      </w:r>
      <w:r w:rsidR="00BA5A3B">
        <w:rPr>
          <w:rFonts w:ascii="Times New Roman" w:hAnsi="Times New Roman" w:cs="Times New Roman"/>
          <w:sz w:val="28"/>
          <w:szCs w:val="28"/>
        </w:rPr>
        <w:t>Я</w:t>
      </w:r>
      <w:r w:rsidR="00565FAF">
        <w:rPr>
          <w:rFonts w:ascii="Times New Roman" w:hAnsi="Times New Roman" w:cs="Times New Roman"/>
          <w:sz w:val="28"/>
          <w:szCs w:val="28"/>
        </w:rPr>
        <w:t xml:space="preserve"> </w:t>
      </w:r>
      <w:r w:rsidR="00BA5A3B">
        <w:rPr>
          <w:rFonts w:ascii="Times New Roman" w:hAnsi="Times New Roman" w:cs="Times New Roman"/>
          <w:sz w:val="28"/>
          <w:szCs w:val="28"/>
        </w:rPr>
        <w:t>отслеживаю</w:t>
      </w:r>
      <w:r w:rsidR="00565FAF">
        <w:rPr>
          <w:rFonts w:ascii="Times New Roman" w:hAnsi="Times New Roman" w:cs="Times New Roman"/>
          <w:sz w:val="28"/>
          <w:szCs w:val="28"/>
        </w:rPr>
        <w:t xml:space="preserve"> успеваемость к</w:t>
      </w:r>
      <w:r w:rsidR="00BA5A3B">
        <w:rPr>
          <w:rFonts w:ascii="Times New Roman" w:hAnsi="Times New Roman" w:cs="Times New Roman"/>
          <w:sz w:val="28"/>
          <w:szCs w:val="28"/>
        </w:rPr>
        <w:t>аждого ученика, особенно уделяя</w:t>
      </w:r>
      <w:r w:rsidR="00565FAF">
        <w:rPr>
          <w:rFonts w:ascii="Times New Roman" w:hAnsi="Times New Roman" w:cs="Times New Roman"/>
          <w:sz w:val="28"/>
          <w:szCs w:val="28"/>
        </w:rPr>
        <w:t xml:space="preserve"> внимание отстающим и не</w:t>
      </w:r>
      <w:r w:rsidR="00ED5843">
        <w:rPr>
          <w:rFonts w:ascii="Times New Roman" w:hAnsi="Times New Roman" w:cs="Times New Roman"/>
          <w:sz w:val="28"/>
          <w:szCs w:val="28"/>
        </w:rPr>
        <w:t>успевающим. В конце ур</w:t>
      </w:r>
      <w:r w:rsidR="00BA5A3B">
        <w:rPr>
          <w:rFonts w:ascii="Times New Roman" w:hAnsi="Times New Roman" w:cs="Times New Roman"/>
          <w:sz w:val="28"/>
          <w:szCs w:val="28"/>
        </w:rPr>
        <w:t>ока учащие</w:t>
      </w:r>
      <w:r w:rsidR="00565FAF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="00BA5A3B">
        <w:rPr>
          <w:rFonts w:ascii="Times New Roman" w:hAnsi="Times New Roman" w:cs="Times New Roman"/>
          <w:sz w:val="28"/>
          <w:szCs w:val="28"/>
        </w:rPr>
        <w:t>предоставляют</w:t>
      </w:r>
      <w:r w:rsidR="00565FAF">
        <w:rPr>
          <w:rFonts w:ascii="Times New Roman" w:hAnsi="Times New Roman" w:cs="Times New Roman"/>
          <w:sz w:val="28"/>
          <w:szCs w:val="28"/>
        </w:rPr>
        <w:t xml:space="preserve"> </w:t>
      </w:r>
      <w:r w:rsidR="00ED5843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="00ED5843">
        <w:rPr>
          <w:rFonts w:ascii="Times New Roman" w:hAnsi="Times New Roman" w:cs="Times New Roman"/>
          <w:sz w:val="28"/>
          <w:szCs w:val="28"/>
        </w:rPr>
        <w:t xml:space="preserve"> о результатах</w:t>
      </w:r>
      <w:r w:rsidR="00565FAF">
        <w:rPr>
          <w:rFonts w:ascii="Times New Roman" w:hAnsi="Times New Roman" w:cs="Times New Roman"/>
          <w:sz w:val="28"/>
          <w:szCs w:val="28"/>
        </w:rPr>
        <w:t xml:space="preserve"> выполненной работы. Стоит заметить, что группы, сформированные на уроке, носят временный </w:t>
      </w:r>
      <w:r w:rsidR="00BA5A3B">
        <w:rPr>
          <w:rFonts w:ascii="Times New Roman" w:hAnsi="Times New Roman" w:cs="Times New Roman"/>
          <w:sz w:val="28"/>
          <w:szCs w:val="28"/>
        </w:rPr>
        <w:t>характер,</w:t>
      </w:r>
      <w:r w:rsidR="00565FAF">
        <w:rPr>
          <w:rFonts w:ascii="Times New Roman" w:hAnsi="Times New Roman" w:cs="Times New Roman"/>
          <w:sz w:val="28"/>
          <w:szCs w:val="28"/>
        </w:rPr>
        <w:t xml:space="preserve"> и </w:t>
      </w:r>
      <w:r w:rsidR="00BA5A3B">
        <w:rPr>
          <w:rFonts w:ascii="Times New Roman" w:hAnsi="Times New Roman" w:cs="Times New Roman"/>
          <w:sz w:val="28"/>
          <w:szCs w:val="28"/>
        </w:rPr>
        <w:t>изменения в составе</w:t>
      </w:r>
      <w:r w:rsidR="00565FAF">
        <w:rPr>
          <w:rFonts w:ascii="Times New Roman" w:hAnsi="Times New Roman" w:cs="Times New Roman"/>
          <w:sz w:val="28"/>
          <w:szCs w:val="28"/>
        </w:rPr>
        <w:t xml:space="preserve"> учеников производится </w:t>
      </w:r>
      <w:r w:rsidR="00BA5A3B">
        <w:rPr>
          <w:rFonts w:ascii="Times New Roman" w:hAnsi="Times New Roman" w:cs="Times New Roman"/>
          <w:sz w:val="28"/>
          <w:szCs w:val="28"/>
        </w:rPr>
        <w:t>исходя из</w:t>
      </w:r>
      <w:r w:rsidR="00565FAF">
        <w:rPr>
          <w:rFonts w:ascii="Times New Roman" w:hAnsi="Times New Roman" w:cs="Times New Roman"/>
          <w:sz w:val="28"/>
          <w:szCs w:val="28"/>
        </w:rPr>
        <w:t xml:space="preserve"> успешности каждого ученика.  </w:t>
      </w:r>
      <w:r w:rsidR="00565FAF" w:rsidRPr="00FF181A">
        <w:rPr>
          <w:rFonts w:ascii="Times New Roman" w:hAnsi="Times New Roman" w:cs="Times New Roman"/>
          <w:sz w:val="28"/>
          <w:szCs w:val="28"/>
        </w:rPr>
        <w:t>Необходима дифференциация и домашней работы учащихся.</w:t>
      </w:r>
      <w:r w:rsidR="00BA5A3B">
        <w:rPr>
          <w:rFonts w:ascii="Times New Roman" w:hAnsi="Times New Roman" w:cs="Times New Roman"/>
          <w:sz w:val="28"/>
          <w:szCs w:val="28"/>
        </w:rPr>
        <w:t xml:space="preserve"> Для осуществления индивидуального подхода к учащимися со слабым развитием мыслительной деятельности, </w:t>
      </w:r>
      <w:proofErr w:type="gramStart"/>
      <w:r w:rsidR="00BA5A3B">
        <w:rPr>
          <w:rFonts w:ascii="Times New Roman" w:hAnsi="Times New Roman" w:cs="Times New Roman"/>
          <w:sz w:val="28"/>
          <w:szCs w:val="28"/>
        </w:rPr>
        <w:t>организую</w:t>
      </w:r>
      <w:proofErr w:type="gramEnd"/>
      <w:r w:rsidR="00BA5A3B">
        <w:rPr>
          <w:rFonts w:ascii="Times New Roman" w:hAnsi="Times New Roman" w:cs="Times New Roman"/>
          <w:sz w:val="28"/>
          <w:szCs w:val="28"/>
        </w:rPr>
        <w:t xml:space="preserve"> консультации во внеурочное время, на которых учащиеся работают в малых группах и индивидуально.</w:t>
      </w:r>
    </w:p>
    <w:p w:rsidR="00E116B8" w:rsidRDefault="00BA5A3B" w:rsidP="00BA5A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работы </w:t>
      </w:r>
      <w:r w:rsidR="00E116B8">
        <w:rPr>
          <w:rFonts w:ascii="Times New Roman" w:hAnsi="Times New Roman" w:cs="Times New Roman"/>
          <w:sz w:val="28"/>
          <w:szCs w:val="28"/>
        </w:rPr>
        <w:t>со слабоусп</w:t>
      </w:r>
      <w:r>
        <w:rPr>
          <w:rFonts w:ascii="Times New Roman" w:hAnsi="Times New Roman" w:cs="Times New Roman"/>
          <w:sz w:val="28"/>
          <w:szCs w:val="28"/>
        </w:rPr>
        <w:t>евающими учащимися предоставлена</w:t>
      </w:r>
      <w:r w:rsidR="00E116B8">
        <w:rPr>
          <w:rFonts w:ascii="Times New Roman" w:hAnsi="Times New Roman" w:cs="Times New Roman"/>
          <w:sz w:val="28"/>
          <w:szCs w:val="28"/>
        </w:rPr>
        <w:t xml:space="preserve"> в таблице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3"/>
        <w:gridCol w:w="7180"/>
      </w:tblGrid>
      <w:tr w:rsidR="00E116B8" w:rsidRPr="00A77879" w:rsidTr="000F7611">
        <w:trPr>
          <w:tblCellSpacing w:w="7" w:type="dxa"/>
        </w:trPr>
        <w:tc>
          <w:tcPr>
            <w:tcW w:w="9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6B8" w:rsidRPr="00A77879" w:rsidRDefault="00E116B8" w:rsidP="000F76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Оказание помощи неуспевающему ученику на уроке</w:t>
            </w:r>
          </w:p>
        </w:tc>
      </w:tr>
      <w:tr w:rsidR="00E116B8" w:rsidRPr="00A77879" w:rsidTr="000F7611">
        <w:trPr>
          <w:tblCellSpacing w:w="7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6B8" w:rsidRPr="00A77879" w:rsidRDefault="00E116B8" w:rsidP="000F7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16B8" w:rsidRPr="00A77879" w:rsidRDefault="00E116B8" w:rsidP="000F76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Виды помощи в учении</w:t>
            </w:r>
          </w:p>
        </w:tc>
      </w:tr>
      <w:tr w:rsidR="00E116B8" w:rsidRPr="00A77879" w:rsidTr="000F7611">
        <w:trPr>
          <w:tblCellSpacing w:w="7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подготовленности учащихся 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атмосферы доброжелательности при опросе. </w:t>
            </w:r>
          </w:p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темпа опроса, </w:t>
            </w:r>
            <w:r w:rsidR="00BA5A3B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времени для</w:t>
            </w: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5A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подготовки.</w:t>
            </w: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Предложение учащимся примерного плана ответа. </w:t>
            </w:r>
          </w:p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Разрешение пользоваться наглядными пособиями, </w:t>
            </w:r>
            <w:r w:rsidR="00BA5A3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содержащими</w:t>
            </w: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A5A3B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ключевые моменты учебного материала</w:t>
            </w: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Стимулирование оценкой, подбадриванием, похвалой </w:t>
            </w:r>
          </w:p>
        </w:tc>
      </w:tr>
      <w:tr w:rsidR="00E116B8" w:rsidRPr="00A77879" w:rsidTr="000F7611">
        <w:trPr>
          <w:tblCellSpacing w:w="7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Изложение нового материала 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Поддержание интереса слабоуспевающих учеников с помощью вопросов, выявляющих степень понимания ими учебного материала. </w:t>
            </w:r>
          </w:p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их в качестве помощников при подготовке приборов, опытов и т. д. </w:t>
            </w:r>
          </w:p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к высказыванию предложений при проблемном обучении, к выводам и обобщениям или объяснению сути проблемы, высказанной сильным учеником </w:t>
            </w:r>
          </w:p>
        </w:tc>
      </w:tr>
      <w:tr w:rsidR="00E116B8" w:rsidRPr="00A77879" w:rsidTr="000F7611">
        <w:trPr>
          <w:tblCellSpacing w:w="7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учащихся на уроке 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Разбивка заданий на дозы, этапы, выделение в сложных заданиях ряда простых, ссылка на аналогичное задание, выполненное ранее. </w:t>
            </w:r>
          </w:p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Напоминание приема и способа выполнения задания. </w:t>
            </w:r>
          </w:p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Указание на необходимость актуализировать то или иное правило. </w:t>
            </w:r>
          </w:p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Ссылка на правила и свойства, которые необходимы для решения задач, упражнений. </w:t>
            </w:r>
          </w:p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Инструктирование о рациональных путях выполнения заданий, требованиях к их оформлению. </w:t>
            </w:r>
          </w:p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Стимулирование самостоятельных действий слабоуспевающих. </w:t>
            </w:r>
          </w:p>
          <w:p w:rsidR="00E116B8" w:rsidRPr="00A77879" w:rsidRDefault="00BA5A3B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116B8"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щательный контроль их деятельности, указание на ошибки, проверка, исправления </w:t>
            </w:r>
          </w:p>
        </w:tc>
      </w:tr>
      <w:tr w:rsidR="00E116B8" w:rsidRPr="00A77879" w:rsidTr="000F7611">
        <w:trPr>
          <w:tblCellSpacing w:w="7" w:type="dxa"/>
        </w:trPr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самостоятельной работы вне класса </w:t>
            </w:r>
          </w:p>
        </w:tc>
        <w:tc>
          <w:tcPr>
            <w:tcW w:w="7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Выбор для групп слабоуспевающих наиболее рациональной системы упражнений, а не механическое увеличение их числа. </w:t>
            </w:r>
          </w:p>
          <w:p w:rsidR="00E116B8" w:rsidRPr="00A77879" w:rsidRDefault="00BA5A3B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116B8"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одробное объяснение последовательности выполнения задания. </w:t>
            </w:r>
          </w:p>
          <w:p w:rsidR="00E116B8" w:rsidRPr="00A77879" w:rsidRDefault="00E116B8" w:rsidP="000F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78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Предупреждение о возможных затруднениях, использование карточек-консультаций, карточек с направляющим планом действий </w:t>
            </w:r>
          </w:p>
        </w:tc>
      </w:tr>
    </w:tbl>
    <w:p w:rsidR="00E76EF7" w:rsidRPr="00A77879" w:rsidRDefault="00E76EF7" w:rsidP="007F06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7879">
        <w:rPr>
          <w:rFonts w:ascii="Times New Roman" w:eastAsia="Times New Roman" w:hAnsi="Times New Roman" w:cs="Times New Roman"/>
          <w:sz w:val="28"/>
          <w:szCs w:val="28"/>
        </w:rPr>
        <w:t>Очень важный этап при работе с такими детьм</w:t>
      </w:r>
      <w:r w:rsidR="007F064E">
        <w:rPr>
          <w:rFonts w:ascii="Times New Roman" w:eastAsia="Times New Roman" w:hAnsi="Times New Roman" w:cs="Times New Roman"/>
          <w:sz w:val="28"/>
          <w:szCs w:val="28"/>
        </w:rPr>
        <w:t>и – профилактика неуспеваемости. Для профилактики неуспеваемости целесообразны следующие действия.</w:t>
      </w:r>
      <w:r w:rsidR="007F064E" w:rsidRPr="007F06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64E">
        <w:rPr>
          <w:rFonts w:ascii="Times New Roman" w:eastAsia="Times New Roman" w:hAnsi="Times New Roman" w:cs="Times New Roman"/>
          <w:sz w:val="28"/>
          <w:szCs w:val="28"/>
        </w:rPr>
        <w:t>Организовать</w:t>
      </w:r>
      <w:r w:rsidR="007F064E" w:rsidRPr="00A77879">
        <w:rPr>
          <w:rFonts w:ascii="Times New Roman" w:eastAsia="Times New Roman" w:hAnsi="Times New Roman" w:cs="Times New Roman"/>
          <w:sz w:val="28"/>
          <w:szCs w:val="28"/>
        </w:rPr>
        <w:t xml:space="preserve"> повторение пройденного, концентрируя внимание на наиболее существенных </w:t>
      </w:r>
      <w:proofErr w:type="gramStart"/>
      <w:r w:rsidR="007F064E" w:rsidRPr="00A77879">
        <w:rPr>
          <w:rFonts w:ascii="Times New Roman" w:eastAsia="Times New Roman" w:hAnsi="Times New Roman" w:cs="Times New Roman"/>
          <w:sz w:val="28"/>
          <w:szCs w:val="28"/>
        </w:rPr>
        <w:t>элементах</w:t>
      </w:r>
      <w:proofErr w:type="gramEnd"/>
      <w:r w:rsidR="007F064E" w:rsidRPr="00A77879">
        <w:rPr>
          <w:rFonts w:ascii="Times New Roman" w:eastAsia="Times New Roman" w:hAnsi="Times New Roman" w:cs="Times New Roman"/>
          <w:sz w:val="28"/>
          <w:szCs w:val="28"/>
        </w:rPr>
        <w:t xml:space="preserve"> программы, вызывающих обычно наибольшие затруднения. Систематически давать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слабоуспевающих учеников</w:t>
      </w:r>
    </w:p>
    <w:p w:rsidR="00E76EF7" w:rsidRPr="00A77879" w:rsidRDefault="00E76EF7" w:rsidP="00E76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EF7" w:rsidRDefault="00F64AE2" w:rsidP="00565F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хочется отметить, что работа с учениками, имеющими проблемы в учёбе должна проводиться систематично, согласно плану работы с конкретным учащимся, только при таких условиях возможен положительный результат – освоение школьной программы по предмету и формирование </w:t>
      </w:r>
      <w:r w:rsidR="008E7F54">
        <w:rPr>
          <w:rFonts w:ascii="Times New Roman" w:hAnsi="Times New Roman" w:cs="Times New Roman"/>
          <w:sz w:val="28"/>
          <w:szCs w:val="28"/>
        </w:rPr>
        <w:t>универсальных</w:t>
      </w:r>
      <w:r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8E7F54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1616" w:rsidRDefault="00EE1616" w:rsidP="00565FAF"/>
    <w:sectPr w:rsidR="00EE1616" w:rsidSect="0097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4E0"/>
    <w:multiLevelType w:val="hybridMultilevel"/>
    <w:tmpl w:val="2D14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F6AA4"/>
    <w:multiLevelType w:val="hybridMultilevel"/>
    <w:tmpl w:val="DCB46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128EC"/>
    <w:multiLevelType w:val="hybridMultilevel"/>
    <w:tmpl w:val="D13E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77C5E"/>
    <w:multiLevelType w:val="hybridMultilevel"/>
    <w:tmpl w:val="F7401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616"/>
    <w:rsid w:val="00002ACB"/>
    <w:rsid w:val="00023DE3"/>
    <w:rsid w:val="000E6C55"/>
    <w:rsid w:val="001D07EA"/>
    <w:rsid w:val="00231253"/>
    <w:rsid w:val="002656CD"/>
    <w:rsid w:val="002930C6"/>
    <w:rsid w:val="00324BF3"/>
    <w:rsid w:val="004B5602"/>
    <w:rsid w:val="00502FBE"/>
    <w:rsid w:val="00565FAF"/>
    <w:rsid w:val="005C3F6D"/>
    <w:rsid w:val="00755460"/>
    <w:rsid w:val="007F064E"/>
    <w:rsid w:val="008E1DEC"/>
    <w:rsid w:val="008E7F54"/>
    <w:rsid w:val="0097234B"/>
    <w:rsid w:val="009D1F60"/>
    <w:rsid w:val="00A7314A"/>
    <w:rsid w:val="00A81808"/>
    <w:rsid w:val="00B44EF5"/>
    <w:rsid w:val="00B45A5A"/>
    <w:rsid w:val="00B94CB3"/>
    <w:rsid w:val="00BA5A3B"/>
    <w:rsid w:val="00BE1A43"/>
    <w:rsid w:val="00C4161C"/>
    <w:rsid w:val="00C44AAA"/>
    <w:rsid w:val="00C7414B"/>
    <w:rsid w:val="00CA2B7F"/>
    <w:rsid w:val="00CC45F3"/>
    <w:rsid w:val="00D746BE"/>
    <w:rsid w:val="00D80304"/>
    <w:rsid w:val="00DE3922"/>
    <w:rsid w:val="00E116B8"/>
    <w:rsid w:val="00E45F9F"/>
    <w:rsid w:val="00E76EF7"/>
    <w:rsid w:val="00ED5843"/>
    <w:rsid w:val="00EE1616"/>
    <w:rsid w:val="00EF4448"/>
    <w:rsid w:val="00F64AE2"/>
    <w:rsid w:val="00F9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61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spelle">
    <w:name w:val="spelle"/>
    <w:basedOn w:val="a0"/>
    <w:rsid w:val="00231253"/>
  </w:style>
  <w:style w:type="paragraph" w:styleId="a4">
    <w:name w:val="Normal (Web)"/>
    <w:basedOn w:val="a"/>
    <w:uiPriority w:val="99"/>
    <w:semiHidden/>
    <w:unhideWhenUsed/>
    <w:rsid w:val="00C7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21</cp:revision>
  <dcterms:created xsi:type="dcterms:W3CDTF">2021-02-23T16:46:00Z</dcterms:created>
  <dcterms:modified xsi:type="dcterms:W3CDTF">2021-05-20T17:22:00Z</dcterms:modified>
</cp:coreProperties>
</file>